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mbria" w:hAnsi="Cambria" w:asciiTheme="majorHAnsi" w:hAnsiTheme="majorHAnsi"/>
          <w:b/>
          <w:b/>
          <w:sz w:val="22"/>
          <w:szCs w:val="22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3276600" cy="995045"/>
            <wp:effectExtent l="0" t="0" r="0" b="0"/>
            <wp:wrapSquare wrapText="bothSides"/>
            <wp:docPr id="1" name="Görüntü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örüntü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995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Cambria" w:hAnsi="Cambria" w:asciiTheme="majorHAnsi" w:hAnsiTheme="majorHAnsi"/>
          <w:b/>
          <w:b/>
          <w:sz w:val="22"/>
          <w:szCs w:val="22"/>
        </w:rPr>
      </w:pPr>
      <w:r>
        <w:rPr>
          <w:rFonts w:asciiTheme="majorHAnsi" w:hAnsiTheme="majorHAnsi" w:ascii="Cambria" w:hAnsi="Cambria"/>
          <w:b/>
          <w:sz w:val="22"/>
          <w:szCs w:val="22"/>
        </w:rPr>
      </w:r>
    </w:p>
    <w:p>
      <w:pPr>
        <w:pStyle w:val="Normal"/>
        <w:jc w:val="both"/>
        <w:rPr>
          <w:rFonts w:ascii="Cambria" w:hAnsi="Cambria" w:asciiTheme="majorHAnsi" w:hAnsiTheme="majorHAnsi"/>
          <w:sz w:val="22"/>
          <w:szCs w:val="22"/>
        </w:rPr>
      </w:pPr>
      <w:r>
        <w:rPr/>
      </w:r>
    </w:p>
    <w:p>
      <w:pPr>
        <w:pStyle w:val="Normal"/>
        <w:jc w:val="both"/>
        <w:rPr>
          <w:rFonts w:ascii="Cambria" w:hAnsi="Cambria" w:asciiTheme="majorHAnsi" w:hAnsiTheme="majorHAnsi"/>
          <w:sz w:val="22"/>
          <w:szCs w:val="22"/>
        </w:rPr>
      </w:pPr>
      <w:r>
        <w:rPr/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rFonts w:ascii="Cambria" w:hAnsi="Cambria" w:asciiTheme="majorHAnsi" w:hAnsiTheme="majorHAnsi"/>
          <w:b/>
          <w:bCs/>
          <w:sz w:val="24"/>
          <w:szCs w:val="24"/>
        </w:rPr>
        <w:t>SÖZLEŞME</w:t>
      </w:r>
    </w:p>
    <w:p>
      <w:pPr>
        <w:pStyle w:val="Normal"/>
        <w:jc w:val="both"/>
        <w:rPr/>
      </w:pPr>
      <w:r>
        <w:rPr>
          <w:rFonts w:ascii="Cambria" w:hAnsi="Cambria" w:asciiTheme="majorHAnsi" w:hAnsiTheme="majorHAnsi"/>
          <w:sz w:val="22"/>
          <w:szCs w:val="22"/>
        </w:rPr>
        <w:t xml:space="preserve">İşbu sözleşme, Kutlu Yayınevi Basım Yayım Dağıtım Limited Şirketiniñ yayımlayacağı </w:t>
      </w:r>
    </w:p>
    <w:p>
      <w:pPr>
        <w:pStyle w:val="Normal"/>
        <w:jc w:val="center"/>
        <w:rPr/>
      </w:pPr>
      <w:r>
        <w:rPr>
          <w:rFonts w:ascii="Cambria" w:hAnsi="Cambria" w:asciiTheme="majorHAnsi" w:hAnsiTheme="majorHAnsi"/>
          <w:color w:val="FF3333"/>
          <w:sz w:val="22"/>
          <w:szCs w:val="22"/>
        </w:rPr>
        <w:t>(Buraya kitap adı yazılacak.)</w:t>
      </w:r>
      <w:r>
        <w:rPr>
          <w:rFonts w:ascii="Cambria" w:hAnsi="Cambria" w:asciiTheme="majorHAnsi" w:hAnsiTheme="majorHAnsi"/>
          <w:sz w:val="22"/>
          <w:szCs w:val="22"/>
        </w:rPr>
        <w:br/>
      </w:r>
      <w:r>
        <w:rPr>
          <w:rFonts w:ascii="Cambria" w:hAnsi="Cambria" w:asciiTheme="majorHAnsi" w:hAnsiTheme="majorHAnsi"/>
          <w:sz w:val="22"/>
          <w:szCs w:val="22"/>
        </w:rPr>
        <w:t>…………………………………………………………………………………………………………………………</w:t>
      </w:r>
    </w:p>
    <w:p>
      <w:pPr>
        <w:pStyle w:val="Normal"/>
        <w:jc w:val="both"/>
        <w:rPr/>
      </w:pPr>
      <w:r>
        <w:rPr>
          <w:rFonts w:ascii="Cambria" w:hAnsi="Cambria" w:asciiTheme="majorHAnsi" w:hAnsiTheme="majorHAnsi"/>
          <w:bCs/>
          <w:sz w:val="22"/>
          <w:szCs w:val="22"/>
        </w:rPr>
        <w:t xml:space="preserve">adlı </w:t>
      </w:r>
      <w:r>
        <w:rPr>
          <w:rFonts w:ascii="Cambria" w:hAnsi="Cambria" w:asciiTheme="majorHAnsi" w:hAnsiTheme="majorHAnsi"/>
          <w:bCs/>
          <w:sz w:val="22"/>
          <w:szCs w:val="22"/>
        </w:rPr>
        <w:t>bétikte (</w:t>
      </w:r>
      <w:r>
        <w:rPr>
          <w:rFonts w:ascii="Cambria" w:hAnsi="Cambria" w:asciiTheme="majorHAnsi" w:hAnsiTheme="majorHAnsi"/>
          <w:bCs/>
          <w:sz w:val="22"/>
          <w:szCs w:val="22"/>
        </w:rPr>
        <w:t>kitapta</w:t>
      </w:r>
      <w:r>
        <w:rPr>
          <w:rFonts w:ascii="Cambria" w:hAnsi="Cambria" w:asciiTheme="majorHAnsi" w:hAnsiTheme="majorHAnsi"/>
          <w:bCs/>
          <w:sz w:val="22"/>
          <w:szCs w:val="22"/>
        </w:rPr>
        <w:t>)</w:t>
      </w:r>
      <w:r>
        <w:rPr>
          <w:rFonts w:ascii="Cambria" w:hAnsi="Cambria" w:asciiTheme="majorHAnsi" w:hAnsiTheme="majorHAnsi"/>
          <w:bCs/>
          <w:sz w:val="22"/>
          <w:szCs w:val="22"/>
        </w:rPr>
        <w:t xml:space="preserve"> yayımlanmak üzere gönderilmiş</w:t>
      </w:r>
    </w:p>
    <w:p>
      <w:pPr>
        <w:pStyle w:val="Normal"/>
        <w:jc w:val="center"/>
        <w:rPr/>
      </w:pPr>
      <w:r>
        <w:rPr>
          <w:rFonts w:ascii="Cambria" w:hAnsi="Cambria" w:asciiTheme="majorHAnsi" w:hAnsiTheme="majorHAnsi"/>
          <w:bCs/>
          <w:color w:val="FF3333"/>
          <w:sz w:val="22"/>
          <w:szCs w:val="22"/>
        </w:rPr>
        <w:t>(Buraya bölüm/makale adı yazılacak.)</w:t>
      </w:r>
      <w:r>
        <w:rPr>
          <w:rFonts w:ascii="Cambria" w:hAnsi="Cambria" w:asciiTheme="majorHAnsi" w:hAnsiTheme="majorHAnsi"/>
          <w:bCs/>
          <w:sz w:val="22"/>
          <w:szCs w:val="22"/>
        </w:rPr>
        <w:br/>
      </w:r>
      <w:r>
        <w:rPr>
          <w:rFonts w:ascii="Cambria" w:hAnsi="Cambria" w:asciiTheme="majorHAnsi" w:hAnsiTheme="majorHAnsi"/>
          <w:sz w:val="22"/>
          <w:szCs w:val="22"/>
        </w:rPr>
        <w:t>…………………………………………………………………………………………………………………………</w:t>
      </w:r>
    </w:p>
    <w:p>
      <w:pPr>
        <w:pStyle w:val="Normal"/>
        <w:jc w:val="both"/>
        <w:rPr/>
      </w:pPr>
      <w:r>
        <w:rPr>
          <w:rFonts w:ascii="Cambria" w:hAnsi="Cambria" w:asciiTheme="majorHAnsi" w:hAnsiTheme="majorHAnsi"/>
          <w:sz w:val="22"/>
          <w:szCs w:val="22"/>
        </w:rPr>
        <w:t>başlıklı çalışmanı</w:t>
      </w:r>
      <w:r>
        <w:rPr>
          <w:rFonts w:ascii="Cambria" w:hAnsi="Cambria" w:asciiTheme="majorHAnsi" w:hAnsiTheme="majorHAnsi"/>
          <w:sz w:val="22"/>
          <w:szCs w:val="22"/>
        </w:rPr>
        <w:t>ñ üzerindeki hakları kapsar. A</w:t>
      </w:r>
      <w:r>
        <w:rPr>
          <w:rFonts w:ascii="Cambria" w:hAnsi="Cambria" w:asciiTheme="majorHAnsi" w:hAnsiTheme="majorHAnsi"/>
          <w:sz w:val="22"/>
          <w:szCs w:val="22"/>
        </w:rPr>
        <w:t xml:space="preserve">şağıda imzası bulunan </w:t>
      </w:r>
      <w:r>
        <w:rPr>
          <w:rFonts w:ascii="Cambria" w:hAnsi="Cambria" w:asciiTheme="majorHAnsi" w:hAnsiTheme="majorHAnsi"/>
          <w:sz w:val="22"/>
          <w:szCs w:val="22"/>
        </w:rPr>
        <w:t>Y</w:t>
      </w:r>
      <w:r>
        <w:rPr>
          <w:rFonts w:ascii="Cambria" w:hAnsi="Cambria" w:asciiTheme="majorHAnsi" w:hAnsiTheme="majorHAnsi"/>
          <w:sz w:val="22"/>
          <w:szCs w:val="22"/>
        </w:rPr>
        <w:t>azar</w:t>
      </w:r>
      <w:r>
        <w:rPr>
          <w:rFonts w:ascii="Cambria" w:hAnsi="Cambria" w:asciiTheme="majorHAnsi" w:hAnsiTheme="majorHAnsi"/>
          <w:sz w:val="22"/>
          <w:szCs w:val="22"/>
        </w:rPr>
        <w:t>(</w:t>
      </w:r>
      <w:r>
        <w:rPr>
          <w:rFonts w:ascii="Cambria" w:hAnsi="Cambria" w:asciiTheme="majorHAnsi" w:hAnsiTheme="majorHAnsi"/>
          <w:sz w:val="22"/>
          <w:szCs w:val="22"/>
        </w:rPr>
        <w:t>lar</w:t>
      </w:r>
      <w:r>
        <w:rPr>
          <w:rFonts w:ascii="Cambria" w:hAnsi="Cambria" w:asciiTheme="majorHAnsi" w:hAnsiTheme="majorHAnsi"/>
          <w:sz w:val="22"/>
          <w:szCs w:val="22"/>
        </w:rPr>
        <w:t>)</w:t>
      </w:r>
      <w:r>
        <w:rPr>
          <w:rFonts w:ascii="Cambria" w:hAnsi="Cambria" w:asciiTheme="majorHAnsi" w:hAnsiTheme="majorHAnsi"/>
          <w:sz w:val="22"/>
          <w:szCs w:val="22"/>
        </w:rPr>
        <w:t xml:space="preserve">, </w:t>
      </w:r>
      <w:r>
        <w:rPr>
          <w:rFonts w:ascii="Cambria" w:hAnsi="Cambria" w:asciiTheme="majorHAnsi" w:hAnsiTheme="majorHAnsi"/>
          <w:sz w:val="22"/>
          <w:szCs w:val="22"/>
        </w:rPr>
        <w:t>çalışmanıñ</w:t>
      </w:r>
      <w:r>
        <w:rPr>
          <w:rFonts w:ascii="Cambria" w:hAnsi="Cambria" w:asciiTheme="majorHAnsi" w:hAnsiTheme="majorHAnsi"/>
          <w:sz w:val="22"/>
          <w:szCs w:val="22"/>
        </w:rPr>
        <w:t xml:space="preserve"> özgün olduğunu, başka </w:t>
      </w:r>
      <w:r>
        <w:rPr>
          <w:rFonts w:ascii="Cambria" w:hAnsi="Cambria" w:asciiTheme="majorHAnsi" w:hAnsiTheme="majorHAnsi"/>
          <w:sz w:val="22"/>
          <w:szCs w:val="22"/>
        </w:rPr>
        <w:t xml:space="preserve">bir </w:t>
      </w:r>
      <w:r>
        <w:rPr>
          <w:rFonts w:ascii="Cambria" w:hAnsi="Cambria" w:asciiTheme="majorHAnsi" w:hAnsiTheme="majorHAnsi"/>
          <w:sz w:val="22"/>
          <w:szCs w:val="22"/>
        </w:rPr>
        <w:t>yayın organına yayımlanmak üzere gönderilmediğini, daha ö</w:t>
      </w:r>
      <w:r>
        <w:rPr>
          <w:rFonts w:ascii="Cambria" w:hAnsi="Cambria" w:asciiTheme="majorHAnsi" w:hAnsiTheme="majorHAnsi"/>
          <w:sz w:val="22"/>
          <w:szCs w:val="22"/>
        </w:rPr>
        <w:t>ñ</w:t>
      </w:r>
      <w:r>
        <w:rPr>
          <w:rFonts w:ascii="Cambria" w:hAnsi="Cambria" w:asciiTheme="majorHAnsi" w:hAnsiTheme="majorHAnsi"/>
          <w:sz w:val="22"/>
          <w:szCs w:val="22"/>
        </w:rPr>
        <w:t xml:space="preserve">ce </w:t>
      </w:r>
      <w:r>
        <w:rPr>
          <w:rFonts w:ascii="Cambria" w:hAnsi="Cambria" w:asciiTheme="majorHAnsi" w:hAnsiTheme="majorHAnsi"/>
          <w:sz w:val="22"/>
          <w:szCs w:val="22"/>
        </w:rPr>
        <w:t xml:space="preserve">de </w:t>
      </w:r>
      <w:r>
        <w:rPr>
          <w:rFonts w:ascii="Cambria" w:hAnsi="Cambria" w:asciiTheme="majorHAnsi" w:hAnsiTheme="majorHAnsi"/>
          <w:sz w:val="22"/>
          <w:szCs w:val="22"/>
        </w:rPr>
        <w:t xml:space="preserve">yayımlanmadığını </w:t>
      </w:r>
      <w:r>
        <w:rPr>
          <w:rFonts w:ascii="Cambria" w:hAnsi="Cambria" w:asciiTheme="majorHAnsi" w:hAnsiTheme="majorHAnsi"/>
          <w:sz w:val="22"/>
          <w:szCs w:val="22"/>
        </w:rPr>
        <w:t xml:space="preserve">bildirir. </w:t>
      </w:r>
      <w:r>
        <w:rPr>
          <w:rFonts w:ascii="Cambria" w:hAnsi="Cambria" w:asciiTheme="majorHAnsi" w:hAnsiTheme="majorHAnsi"/>
          <w:sz w:val="22"/>
          <w:szCs w:val="22"/>
        </w:rPr>
        <w:t xml:space="preserve">Yayınevi, </w:t>
      </w:r>
      <w:r>
        <w:rPr>
          <w:rFonts w:ascii="Cambria" w:hAnsi="Cambria" w:asciiTheme="majorHAnsi" w:hAnsiTheme="majorHAnsi"/>
          <w:sz w:val="22"/>
          <w:szCs w:val="22"/>
        </w:rPr>
        <w:t xml:space="preserve">bu çalışmadaki düşünce ve görüşleriñ sorumluluğunu üstlenmemektedir. Metinde varılan soñuçlar, ileri sürülen savlar, görüşler ve beñzeri tüm bilgiler </w:t>
      </w:r>
      <w:r>
        <w:rPr>
          <w:rFonts w:ascii="Cambria" w:hAnsi="Cambria" w:asciiTheme="majorHAnsi" w:hAnsiTheme="majorHAnsi"/>
          <w:sz w:val="22"/>
          <w:szCs w:val="22"/>
        </w:rPr>
        <w:t>Y</w:t>
      </w:r>
      <w:r>
        <w:rPr>
          <w:rFonts w:ascii="Cambria" w:hAnsi="Cambria" w:asciiTheme="majorHAnsi" w:hAnsiTheme="majorHAnsi"/>
          <w:sz w:val="22"/>
          <w:szCs w:val="22"/>
        </w:rPr>
        <w:t xml:space="preserve">azar(lar)ıñ yükümlülüğündedir. </w:t>
      </w:r>
    </w:p>
    <w:p>
      <w:pPr>
        <w:pStyle w:val="Normal"/>
        <w:jc w:val="both"/>
        <w:rPr/>
      </w:pPr>
      <w:r>
        <w:rPr>
          <w:rFonts w:ascii="Cambria" w:hAnsi="Cambria" w:asciiTheme="majorHAnsi" w:hAnsiTheme="majorHAnsi"/>
          <w:sz w:val="22"/>
          <w:szCs w:val="22"/>
        </w:rPr>
        <w:t xml:space="preserve">Yazar(lar), yukarıda adı géçen çalışmanıñ </w:t>
      </w:r>
      <w:r>
        <w:rPr>
          <w:rFonts w:ascii="Cambria" w:hAnsi="Cambria" w:asciiTheme="majorHAnsi" w:hAnsiTheme="majorHAnsi"/>
          <w:sz w:val="22"/>
          <w:szCs w:val="22"/>
        </w:rPr>
        <w:t>5846 sayılı Fikir ve Sanat Eserleri Kanununu</w:t>
      </w:r>
      <w:r>
        <w:rPr>
          <w:rFonts w:ascii="Cambria" w:hAnsi="Cambria" w:asciiTheme="majorHAnsi" w:hAnsiTheme="majorHAnsi"/>
          <w:sz w:val="22"/>
          <w:szCs w:val="22"/>
        </w:rPr>
        <w:t>ñ</w:t>
      </w:r>
      <w:r>
        <w:rPr>
          <w:rFonts w:ascii="Cambria" w:hAnsi="Cambria" w:asciiTheme="majorHAnsi" w:hAnsiTheme="majorHAnsi"/>
          <w:sz w:val="22"/>
          <w:szCs w:val="22"/>
        </w:rPr>
        <w:t xml:space="preserve"> </w:t>
      </w:r>
      <w:r>
        <w:rPr>
          <w:rFonts w:ascii="Cambria" w:hAnsi="Cambria" w:asciiTheme="majorHAnsi" w:hAnsiTheme="majorHAnsi"/>
          <w:sz w:val="22"/>
          <w:szCs w:val="22"/>
        </w:rPr>
        <w:t xml:space="preserve">ilgili maddelerince basılı ve elektronik ortamda basım, yayım ve dağıtım haklarını koşulsuz ve süresiz olarak Kutlu Yayınevine devretmiştir. </w:t>
      </w:r>
    </w:p>
    <w:p>
      <w:pPr>
        <w:pStyle w:val="ListParagraph"/>
        <w:jc w:val="both"/>
        <w:rPr>
          <w:rFonts w:ascii="Cambria" w:hAnsi="Cambria" w:asciiTheme="majorHAnsi" w:hAnsiTheme="majorHAnsi"/>
          <w:sz w:val="22"/>
          <w:szCs w:val="22"/>
        </w:rPr>
      </w:pPr>
      <w:r>
        <w:rPr>
          <w:rFonts w:asciiTheme="majorHAnsi" w:hAnsiTheme="majorHAnsi" w:ascii="Cambria" w:hAnsi="Cambria"/>
          <w:sz w:val="22"/>
          <w:szCs w:val="22"/>
        </w:rPr>
      </w:r>
    </w:p>
    <w:p>
      <w:pPr>
        <w:pStyle w:val="ListParagraph"/>
        <w:jc w:val="both"/>
        <w:rPr>
          <w:rFonts w:ascii="Cambria" w:hAnsi="Cambria" w:asciiTheme="majorHAnsi" w:hAnsiTheme="majorHAnsi"/>
          <w:sz w:val="22"/>
          <w:szCs w:val="22"/>
        </w:rPr>
      </w:pPr>
      <w:r>
        <w:rPr>
          <w:rFonts w:asciiTheme="majorHAnsi" w:hAnsiTheme="majorHAnsi" w:ascii="Cambria" w:hAnsi="Cambria"/>
          <w:sz w:val="22"/>
          <w:szCs w:val="22"/>
        </w:rPr>
      </w:r>
    </w:p>
    <w:p>
      <w:pPr>
        <w:pStyle w:val="ListParagraph"/>
        <w:jc w:val="center"/>
        <w:rPr>
          <w:rFonts w:ascii="Cambria" w:hAnsi="Cambria" w:asciiTheme="majorHAnsi" w:hAnsiTheme="majorHAnsi"/>
          <w:b/>
          <w:b/>
          <w:bCs/>
          <w:sz w:val="22"/>
          <w:szCs w:val="22"/>
          <w:u w:val="single"/>
        </w:rPr>
      </w:pPr>
      <w:r>
        <w:rPr>
          <w:rFonts w:ascii="Cambria" w:hAnsi="Cambria" w:asciiTheme="majorHAnsi" w:hAnsiTheme="majorHAnsi"/>
          <w:b/>
          <w:bCs/>
          <w:sz w:val="22"/>
          <w:szCs w:val="22"/>
          <w:u w:val="single"/>
        </w:rPr>
        <w:t>TARAFLAR:</w:t>
      </w:r>
    </w:p>
    <w:tbl>
      <w:tblPr>
        <w:tblStyle w:val="TabloKlavuzu"/>
        <w:tblW w:w="997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983"/>
        <w:gridCol w:w="4993"/>
      </w:tblGrid>
      <w:tr>
        <w:trPr/>
        <w:tc>
          <w:tcPr>
            <w:tcW w:w="498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b/>
                <w:b/>
                <w:sz w:val="22"/>
                <w:szCs w:val="22"/>
              </w:rPr>
            </w:pPr>
            <w:r>
              <w:rPr>
                <w:rFonts w:ascii="Cambria" w:hAnsi="Cambria" w:asciiTheme="majorHAnsi" w:hAnsiTheme="majorHAnsi"/>
                <w:b/>
                <w:sz w:val="22"/>
                <w:szCs w:val="22"/>
              </w:rPr>
              <w:t>Yazar/lar :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b/>
                <w:b/>
                <w:sz w:val="22"/>
                <w:szCs w:val="22"/>
              </w:rPr>
            </w:pPr>
            <w:r>
              <w:rPr>
                <w:rFonts w:asciiTheme="majorHAnsi" w:hAnsiTheme="majorHAnsi" w:ascii="Cambria" w:hAnsi="Cambria"/>
                <w:b/>
                <w:sz w:val="22"/>
                <w:szCs w:val="22"/>
              </w:rPr>
            </w:r>
          </w:p>
        </w:tc>
      </w:tr>
      <w:tr>
        <w:trPr/>
        <w:tc>
          <w:tcPr>
            <w:tcW w:w="498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Cambria" w:hAnsi="Cambria" w:asciiTheme="majorHAnsi" w:hAnsiTheme="majorHAnsi"/>
                <w:b w:val="false"/>
                <w:bCs w:val="false"/>
                <w:color w:val="FF3333"/>
                <w:sz w:val="22"/>
                <w:szCs w:val="22"/>
              </w:rPr>
              <w:t>Yazar adı, soyadı: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Cambria" w:hAnsi="Cambria" w:asciiTheme="majorHAnsi" w:hAnsiTheme="majorHAnsi"/>
                <w:b w:val="false"/>
                <w:bCs w:val="false"/>
                <w:color w:val="FF3333"/>
                <w:sz w:val="22"/>
                <w:szCs w:val="22"/>
              </w:rPr>
              <w:t>TC No: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Cambria" w:hAnsi="Cambria" w:asciiTheme="majorHAnsi" w:hAnsiTheme="majorHAnsi"/>
                <w:b w:val="false"/>
                <w:bCs w:val="false"/>
                <w:color w:val="FF3333"/>
                <w:sz w:val="22"/>
                <w:szCs w:val="22"/>
              </w:rPr>
              <w:t>Adres: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Cambria" w:hAnsi="Cambria" w:asciiTheme="majorHAnsi" w:hAnsiTheme="majorHAnsi"/>
                <w:b w:val="false"/>
                <w:bCs w:val="false"/>
                <w:color w:val="FF3333"/>
                <w:sz w:val="22"/>
                <w:szCs w:val="22"/>
              </w:rPr>
              <w:t>Telefon: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Cambria" w:hAnsi="Cambria" w:asciiTheme="majorHAnsi" w:hAnsiTheme="majorHAnsi"/>
                <w:b w:val="false"/>
                <w:bCs w:val="false"/>
                <w:color w:val="FF3333"/>
                <w:sz w:val="22"/>
                <w:szCs w:val="22"/>
              </w:rPr>
              <w:t>E-posta: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b w:val="false"/>
                <w:b w:val="false"/>
                <w:bCs w:val="false"/>
                <w:color w:val="FF3333"/>
                <w:sz w:val="22"/>
                <w:szCs w:val="22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>
                <w:color w:val="00CC00"/>
              </w:rPr>
            </w:pPr>
            <w:r>
              <w:rPr>
                <w:rFonts w:ascii="Cambria" w:hAnsi="Cambria" w:asciiTheme="majorHAnsi" w:hAnsiTheme="majorHAnsi"/>
                <w:b w:val="false"/>
                <w:bCs w:val="false"/>
                <w:color w:val="00CC00"/>
                <w:sz w:val="22"/>
                <w:szCs w:val="22"/>
              </w:rPr>
              <w:t>(Her yazar için bu bilgiler girilmelidir.)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b/>
                <w:b/>
                <w:bCs w:val="false"/>
                <w:color w:val="FF3333"/>
                <w:sz w:val="22"/>
                <w:szCs w:val="22"/>
              </w:rPr>
            </w:pPr>
            <w:r>
              <w:rPr/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Cambria" w:hAnsi="Cambria" w:asciiTheme="majorHAnsi" w:hAnsiTheme="majorHAnsi"/>
                <w:b/>
                <w:sz w:val="22"/>
                <w:szCs w:val="22"/>
              </w:rPr>
              <w:t>Kutlu Yayınevi Basım Yayım Dağıtım Limited Şirketi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b/>
                <w:b/>
                <w:sz w:val="22"/>
                <w:szCs w:val="22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Cambria" w:hAnsi="Cambria" w:asciiTheme="majorHAnsi" w:hAnsiTheme="majorHAnsi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Theme="majorHAnsi" w:hAnsiTheme="majorHAnsi" w:ascii="Cambria" w:hAnsi="Cambria"/>
                <w:b w:val="false"/>
                <w:bCs w:val="false"/>
                <w:sz w:val="22"/>
                <w:szCs w:val="22"/>
              </w:rPr>
              <w:t>Vergi No: 59990753818</w:t>
              <w:br/>
              <w:t>Vérgi Dairesi: Küçükçekmece</w:t>
              <w:br/>
              <w:t>Kartaltepe Mah. Atakan Sok. 3A Küçükçekmece, İstanbul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Cambria" w:hAnsi="Cambria" w:asciiTheme="majorHAnsi" w:hAnsiTheme="majorHAnsi"/>
                <w:b w:val="false"/>
                <w:b w:val="false"/>
                <w:bCs w:val="false"/>
                <w:sz w:val="22"/>
                <w:szCs w:val="22"/>
              </w:rPr>
            </w:pPr>
            <w:hyperlink r:id="rId3">
              <w:r>
                <w:rPr>
                  <w:rStyle w:val="NternetBalants"/>
                  <w:rFonts w:asciiTheme="majorHAnsi" w:hAnsiTheme="majorHAnsi" w:ascii="Cambria" w:hAnsi="Cambria"/>
                  <w:b w:val="false"/>
                  <w:bCs w:val="false"/>
                  <w:sz w:val="22"/>
                  <w:szCs w:val="22"/>
                </w:rPr>
                <w:t>istek@kutluyayinevi.com</w:t>
              </w:r>
            </w:hyperlink>
            <w:r>
              <w:rPr>
                <w:rFonts w:asciiTheme="majorHAnsi" w:hAnsiTheme="majorHAnsi" w:ascii="Cambria" w:hAnsi="Cambria"/>
                <w:b w:val="false"/>
                <w:bCs w:val="false"/>
                <w:sz w:val="22"/>
                <w:szCs w:val="22"/>
              </w:rPr>
              <w:t xml:space="preserve"> 0850 241 7634</w:t>
            </w:r>
          </w:p>
        </w:tc>
      </w:tr>
      <w:tr>
        <w:trPr/>
        <w:tc>
          <w:tcPr>
            <w:tcW w:w="498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b/>
                <w:b/>
                <w:sz w:val="22"/>
                <w:szCs w:val="22"/>
              </w:rPr>
            </w:pPr>
            <w:r>
              <w:rPr>
                <w:rFonts w:ascii="Cambria" w:hAnsi="Cambria" w:asciiTheme="majorHAnsi" w:hAnsiTheme="majorHAnsi"/>
                <w:b/>
                <w:sz w:val="22"/>
                <w:szCs w:val="22"/>
              </w:rPr>
              <w:t>İMZA 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b/>
                <w:b/>
                <w:sz w:val="22"/>
                <w:szCs w:val="22"/>
              </w:rPr>
            </w:pPr>
            <w:r>
              <w:rPr>
                <w:rFonts w:asciiTheme="majorHAnsi" w:hAnsiTheme="majorHAnsi" w:ascii="Cambria" w:hAnsi="Cambria"/>
                <w:b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b/>
                <w:b/>
                <w:sz w:val="22"/>
                <w:szCs w:val="22"/>
              </w:rPr>
            </w:pPr>
            <w:r>
              <w:rPr>
                <w:rFonts w:asciiTheme="majorHAnsi" w:hAnsiTheme="majorHAnsi" w:ascii="Cambria" w:hAnsi="Cambria"/>
                <w:b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b/>
                <w:b/>
                <w:sz w:val="22"/>
                <w:szCs w:val="22"/>
              </w:rPr>
            </w:pPr>
            <w:r>
              <w:rPr>
                <w:rFonts w:asciiTheme="majorHAnsi" w:hAnsiTheme="majorHAnsi" w:ascii="Cambria" w:hAnsi="Cambria"/>
                <w:b/>
                <w:sz w:val="22"/>
                <w:szCs w:val="22"/>
              </w:rPr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Cambria" w:hAnsi="Cambria" w:asciiTheme="majorHAnsi" w:hAnsiTheme="majorHAnsi"/>
                <w:b/>
                <w:sz w:val="22"/>
                <w:szCs w:val="22"/>
              </w:rPr>
              <w:t xml:space="preserve">İMZA - </w:t>
            </w:r>
            <w:r>
              <w:rPr>
                <w:rFonts w:ascii="Cambria" w:hAnsi="Cambria" w:asciiTheme="majorHAnsi" w:hAnsiTheme="majorHAnsi"/>
                <w:b/>
                <w:sz w:val="22"/>
                <w:szCs w:val="22"/>
              </w:rPr>
              <w:t>KAŞE</w:t>
            </w:r>
            <w:r>
              <w:rPr>
                <w:rFonts w:ascii="Cambria" w:hAnsi="Cambria" w:asciiTheme="majorHAnsi" w:hAnsiTheme="majorHAnsi"/>
                <w:b/>
                <w:sz w:val="22"/>
                <w:szCs w:val="22"/>
              </w:rPr>
              <w:t>:</w:t>
            </w:r>
          </w:p>
        </w:tc>
      </w:tr>
      <w:tr>
        <w:trPr/>
        <w:tc>
          <w:tcPr>
            <w:tcW w:w="99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b/>
                <w:b/>
                <w:sz w:val="22"/>
                <w:szCs w:val="22"/>
              </w:rPr>
            </w:pPr>
            <w:r>
              <w:rPr>
                <w:rFonts w:asciiTheme="majorHAnsi" w:hAnsiTheme="majorHAnsi" w:ascii="Cambria" w:hAnsi="Cambria"/>
                <w:b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22"/>
                <w:szCs w:val="22"/>
              </w:rPr>
            </w:pPr>
            <w:r>
              <w:rPr>
                <w:rFonts w:ascii="Cambria" w:hAnsi="Cambria" w:asciiTheme="majorHAnsi" w:hAnsiTheme="majorHAnsi"/>
                <w:b/>
                <w:sz w:val="22"/>
                <w:szCs w:val="22"/>
              </w:rPr>
              <w:t>TARİH: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b/>
                <w:b/>
                <w:sz w:val="22"/>
                <w:szCs w:val="22"/>
              </w:rPr>
            </w:pPr>
            <w:r>
              <w:rPr>
                <w:rFonts w:asciiTheme="majorHAnsi" w:hAnsiTheme="majorHAnsi" w:ascii="Cambria" w:hAnsi="Cambria"/>
                <w:b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Cambria" w:hAnsi="Cambria" w:asciiTheme="majorHAnsi" w:hAnsiTheme="majorHAnsi"/>
          <w:b/>
          <w:b/>
          <w:sz w:val="22"/>
          <w:szCs w:val="22"/>
        </w:rPr>
      </w:pPr>
      <w:r>
        <w:rPr>
          <w:rFonts w:asciiTheme="majorHAnsi" w:hAnsiTheme="majorHAnsi" w:ascii="Cambria" w:hAnsi="Cambria"/>
          <w:b/>
          <w:sz w:val="22"/>
          <w:szCs w:val="22"/>
        </w:rPr>
      </w:r>
    </w:p>
    <w:p>
      <w:pPr>
        <w:pStyle w:val="Normal"/>
        <w:spacing w:before="0" w:after="200"/>
        <w:jc w:val="both"/>
        <w:rPr/>
      </w:pPr>
      <w:r>
        <w:rPr/>
      </w:r>
    </w:p>
    <w:sectPr>
      <w:footerReference w:type="default" r:id="rId4"/>
      <w:type w:val="nextPage"/>
      <w:pgSz w:w="11906" w:h="16838"/>
      <w:pgMar w:left="851" w:right="794" w:header="0" w:top="680" w:footer="708" w:bottom="765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mbr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ltbilgi"/>
      <w:rPr/>
    </w:pPr>
    <w:r>
      <w:rPr/>
    </w:r>
  </w:p>
</w:ftr>
</file>

<file path=word/settings.xml><?xml version="1.0" encoding="utf-8"?>
<w:settings xmlns:w="http://schemas.openxmlformats.org/wordprocessingml/2006/main">
  <w:zoom w:percent="105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tr-T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8"/>
        <w:lang w:val="tr-T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Times New Roman" w:eastAsiaTheme="minorHAnsi"/>
      <w:color w:val="auto"/>
      <w:sz w:val="24"/>
      <w:szCs w:val="28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ternetBalants">
    <w:name w:val="İnternet Bağlantısı"/>
    <w:basedOn w:val="DefaultParagraphFont"/>
    <w:uiPriority w:val="99"/>
    <w:unhideWhenUsed/>
    <w:rsid w:val="0066281c"/>
    <w:rPr>
      <w:color w:val="0000FF" w:themeColor="hyperlink"/>
      <w:u w:val="single"/>
    </w:rPr>
  </w:style>
  <w:style w:type="character" w:styleId="StBilgiChar" w:customStyle="1">
    <w:name w:val="Üst Bilgi Char"/>
    <w:basedOn w:val="DefaultParagraphFont"/>
    <w:link w:val="stBilgi"/>
    <w:uiPriority w:val="99"/>
    <w:qFormat/>
    <w:rsid w:val="00276e15"/>
    <w:rPr/>
  </w:style>
  <w:style w:type="character" w:styleId="AltBilgiChar" w:customStyle="1">
    <w:name w:val="Alt Bilgi Char"/>
    <w:basedOn w:val="DefaultParagraphFont"/>
    <w:link w:val="AltBilgi"/>
    <w:uiPriority w:val="99"/>
    <w:qFormat/>
    <w:rsid w:val="00276e15"/>
    <w:rPr/>
  </w:style>
  <w:style w:type="character" w:styleId="BalonMetniChar" w:customStyle="1">
    <w:name w:val="Balon Metni Char"/>
    <w:basedOn w:val="DefaultParagraphFont"/>
    <w:link w:val="BalonMetni"/>
    <w:uiPriority w:val="99"/>
    <w:semiHidden/>
    <w:qFormat/>
    <w:rsid w:val="00276e15"/>
    <w:rPr>
      <w:rFonts w:ascii="Tahoma" w:hAnsi="Tahoma" w:cs="Tahoma"/>
      <w:sz w:val="16"/>
      <w:szCs w:val="16"/>
    </w:rPr>
  </w:style>
  <w:style w:type="paragraph" w:styleId="Balk">
    <w:name w:val="Başlık"/>
    <w:basedOn w:val="Normal"/>
    <w:next w:val="MetinGvdesi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MetinGvdesi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7122c1"/>
    <w:pPr>
      <w:spacing w:before="0" w:after="200"/>
      <w:ind w:left="720" w:hanging="0"/>
      <w:contextualSpacing/>
    </w:pPr>
    <w:rPr/>
  </w:style>
  <w:style w:type="paragraph" w:styleId="Stbilgi">
    <w:name w:val="Header"/>
    <w:basedOn w:val="Normal"/>
    <w:link w:val="stBilgiChar"/>
    <w:uiPriority w:val="99"/>
    <w:unhideWhenUsed/>
    <w:rsid w:val="00276e1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ltbilgi">
    <w:name w:val="Footer"/>
    <w:basedOn w:val="Normal"/>
    <w:link w:val="AltBilgiChar"/>
    <w:uiPriority w:val="99"/>
    <w:unhideWhenUsed/>
    <w:rsid w:val="00276e1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onMetniChar"/>
    <w:uiPriority w:val="99"/>
    <w:semiHidden/>
    <w:unhideWhenUsed/>
    <w:qFormat/>
    <w:rsid w:val="00276e1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66281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istek@kutluyayinevi.com" TargetMode="Externa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LibreOffice/5.1.6.2$Linux_X86_64 LibreOffice_project/10m0$Build-2</Application>
  <Pages>1</Pages>
  <Words>149</Words>
  <Characters>1124</Characters>
  <CharactersWithSpaces>1255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2021-01-25T09:48:00Z</dcterms:created>
  <dc:creator>Asus</dc:creator>
  <dc:description/>
  <dc:language>tr-TR</dc:language>
  <cp:lastModifiedBy/>
  <cp:lastPrinted>2017-04-10T06:45:00Z</cp:lastPrinted>
  <dcterms:modified xsi:type="dcterms:W3CDTF">2022-01-22T00:25:02Z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